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45C" w:rsidRDefault="00BA345C">
      <w:pPr>
        <w:shd w:val="clear" w:color="auto" w:fill="FFFFFF"/>
        <w:spacing w:after="280" w:line="240" w:lineRule="auto"/>
        <w:jc w:val="center"/>
        <w:rPr>
          <w:rFonts w:ascii="Times" w:eastAsia="Times" w:hAnsi="Times" w:cs="Times"/>
          <w:b/>
          <w:color w:val="000000"/>
          <w:sz w:val="32"/>
          <w:szCs w:val="32"/>
        </w:rPr>
      </w:pPr>
    </w:p>
    <w:p w:rsidR="00BA345C" w:rsidRDefault="00BF1AE0">
      <w:pPr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PUBBLICATO IL BANDO VOLONTARI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PER IL SERVIZIO CIVILE UNIVERSALE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br/>
      </w:r>
    </w:p>
    <w:p w:rsidR="00BA345C" w:rsidRDefault="00BF1AE0">
      <w:pPr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COMUNE DI MOLOCHIO</w:t>
      </w:r>
    </w:p>
    <w:p w:rsidR="00BA345C" w:rsidRDefault="00BA3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</w:rPr>
      </w:pPr>
    </w:p>
    <w:p w:rsidR="00BA345C" w:rsidRDefault="00B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 xml:space="preserve">Scadenza ore </w:t>
      </w:r>
      <w:r>
        <w:rPr>
          <w:rFonts w:ascii="Times New Roman" w:eastAsia="Times New Roman" w:hAnsi="Times New Roman" w:cs="Times New Roman"/>
          <w:b/>
          <w:color w:val="19191A"/>
          <w:sz w:val="24"/>
          <w:szCs w:val="24"/>
        </w:rPr>
        <w:t xml:space="preserve">14:00 del 18 febbraio 2025 </w:t>
      </w:r>
    </w:p>
    <w:p w:rsidR="00BA345C" w:rsidRDefault="00BF1AE0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 xml:space="preserve">La presentazione della candidatura avverrà in modalità esclusivamente on line attraverso la piattaforma "Domanda on Line (DOL)" all'indirizzo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https://domandaonline.serviziocivile.it</w:t>
        </w:r>
      </w:hyperlink>
    </w:p>
    <w:p w:rsidR="00BA345C" w:rsidRDefault="00BF1AE0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>----------</w:t>
      </w:r>
    </w:p>
    <w:p w:rsidR="00BA345C" w:rsidRDefault="00BF1AE0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>Sono</w:t>
      </w: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9191A"/>
          <w:sz w:val="24"/>
          <w:szCs w:val="24"/>
        </w:rPr>
        <w:t>62.549 i posti disponibili</w:t>
      </w: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 xml:space="preserve"> per i giovani tra i 18 e 28 anni che vogliono diventare operatori volontari di servizio civile. Fino alle ore </w:t>
      </w:r>
      <w:r>
        <w:rPr>
          <w:rFonts w:ascii="Times New Roman" w:eastAsia="Times New Roman" w:hAnsi="Times New Roman" w:cs="Times New Roman"/>
          <w:b/>
          <w:color w:val="19191A"/>
          <w:sz w:val="24"/>
          <w:szCs w:val="24"/>
        </w:rPr>
        <w:t>14:00 del 18 febbraio 2025</w:t>
      </w: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 xml:space="preserve"> è possibile presentare domanda di partecipazione ad uno dei </w:t>
      </w:r>
      <w:r>
        <w:rPr>
          <w:rFonts w:ascii="Times New Roman" w:eastAsia="Times New Roman" w:hAnsi="Times New Roman" w:cs="Times New Roman"/>
          <w:b/>
          <w:color w:val="19191A"/>
          <w:sz w:val="24"/>
          <w:szCs w:val="24"/>
        </w:rPr>
        <w:t>2.508 progetti</w:t>
      </w: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 xml:space="preserve"> che si realizzeranno tra il 2025 e il 2026 su tutto il territorio nazionale e all’estero.</w:t>
      </w:r>
    </w:p>
    <w:p w:rsidR="00BA345C" w:rsidRDefault="00BF1AE0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/>
          <w:color w:val="1919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9191A"/>
          <w:sz w:val="24"/>
          <w:szCs w:val="24"/>
        </w:rPr>
        <w:t>I progetti hanno durata di 12 mesi, con un orario di servizio pari a 25 ore settimanali.</w:t>
      </w:r>
    </w:p>
    <w:p w:rsidR="00BA345C" w:rsidRDefault="00BF1AE0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>Per poter partecipare alla selezione occorre innanzitutto individuare il pro</w:t>
      </w: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>getto di SCU.</w:t>
      </w:r>
    </w:p>
    <w:p w:rsidR="00BA345C" w:rsidRDefault="00BF1AE0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 xml:space="preserve">Per avere l'elenco dei progetti di SCU in Italia e all'Estero occorre utilizzare i motori di ricerca "Scegli il tuo progetto in Italia" e "Scegli il tuo progetto all'Estero", disponibili nella sezione Progetti di questa pagina: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https://www.scelgoilserviziocivile.gov.it/cerca-il-progetto/</w:t>
        </w:r>
      </w:hyperlink>
    </w:p>
    <w:p w:rsidR="00BA345C" w:rsidRDefault="00BF1AE0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 xml:space="preserve">Cliccando soltanto il tasto CERCA (senza effettuare, quindi, una scelta negli altri campi proposti) si ottiene l’elenco completo </w:t>
      </w: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>di tutti i progetti. Per effettuare, invece, una ricerca mirata di un progetto è possibile selezionare i valori delle voci che interessano. Nella pagina di dettaglio del progetto viene visualizzato anche il numero delle domande pervenute per quella sede; q</w:t>
      </w: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>uesto dato è aggiornato al giorno precedente la visualizzazione.</w:t>
      </w:r>
    </w:p>
    <w:p w:rsidR="00BA345C" w:rsidRDefault="00BF1AE0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>Si ricorda che i giovani che hanno già svolto il servizio civile nazionale o universale (bandi ordinari) non possono presentare istanze di partecipazione, fermo restando quanto indicato all’a</w:t>
      </w: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>rticolo 3 del bando.</w:t>
      </w:r>
    </w:p>
    <w:p w:rsidR="00BA345C" w:rsidRDefault="00BF1AE0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>Dopo aver selezionato il progetto d’interesse, occorre consultare la </w:t>
      </w:r>
      <w:r>
        <w:rPr>
          <w:rFonts w:ascii="Times New Roman" w:eastAsia="Times New Roman" w:hAnsi="Times New Roman" w:cs="Times New Roman"/>
          <w:i/>
          <w:color w:val="19191A"/>
          <w:sz w:val="24"/>
          <w:szCs w:val="24"/>
        </w:rPr>
        <w:t>home page</w:t>
      </w: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> del sito dell’ente, dove è pubblicata la scheda contenente gli elementi essenziali del progetto.</w:t>
      </w:r>
    </w:p>
    <w:p w:rsidR="00BA345C" w:rsidRDefault="00BA345C">
      <w:pPr>
        <w:shd w:val="clear" w:color="auto" w:fill="FFFFFF"/>
        <w:spacing w:after="280" w:line="360" w:lineRule="auto"/>
        <w:jc w:val="both"/>
        <w:rPr>
          <w:rFonts w:ascii="Times New Roman" w:eastAsia="Times New Roman" w:hAnsi="Times New Roman" w:cs="Times New Roman"/>
          <w:b/>
          <w:color w:val="19191A"/>
          <w:sz w:val="24"/>
          <w:szCs w:val="24"/>
        </w:rPr>
      </w:pPr>
    </w:p>
    <w:p w:rsidR="00BA345C" w:rsidRDefault="00BF1AE0">
      <w:pPr>
        <w:shd w:val="clear" w:color="auto" w:fill="FFFFFF"/>
        <w:spacing w:after="280" w:line="360" w:lineRule="auto"/>
        <w:jc w:val="both"/>
        <w:rPr>
          <w:rFonts w:ascii="Times New Roman" w:eastAsia="Times New Roman" w:hAnsi="Times New Roman" w:cs="Times New Roman"/>
          <w:b/>
          <w:color w:val="1919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9191A"/>
          <w:sz w:val="24"/>
          <w:szCs w:val="24"/>
        </w:rPr>
        <w:lastRenderedPageBreak/>
        <w:t>Gli aspiranti operatori volontari dovranno presentare la d</w:t>
      </w:r>
      <w:r>
        <w:rPr>
          <w:rFonts w:ascii="Times New Roman" w:eastAsia="Times New Roman" w:hAnsi="Times New Roman" w:cs="Times New Roman"/>
          <w:b/>
          <w:color w:val="19191A"/>
          <w:sz w:val="24"/>
          <w:szCs w:val="24"/>
        </w:rPr>
        <w:t xml:space="preserve">omanda di partecipazione esclusivamente attraverso la piattaforma Domanda on Line (DOL) raggiungibile tramite PC, </w:t>
      </w:r>
      <w:proofErr w:type="spellStart"/>
      <w:r>
        <w:rPr>
          <w:rFonts w:ascii="Times New Roman" w:eastAsia="Times New Roman" w:hAnsi="Times New Roman" w:cs="Times New Roman"/>
          <w:b/>
          <w:color w:val="19191A"/>
          <w:sz w:val="24"/>
          <w:szCs w:val="24"/>
        </w:rPr>
        <w:t>tablet</w:t>
      </w:r>
      <w:proofErr w:type="spellEnd"/>
      <w:r>
        <w:rPr>
          <w:rFonts w:ascii="Times New Roman" w:eastAsia="Times New Roman" w:hAnsi="Times New Roman" w:cs="Times New Roman"/>
          <w:b/>
          <w:color w:val="19191A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color w:val="19191A"/>
          <w:sz w:val="24"/>
          <w:szCs w:val="24"/>
        </w:rPr>
        <w:t>smartphone</w:t>
      </w:r>
      <w:proofErr w:type="spellEnd"/>
      <w:r>
        <w:rPr>
          <w:rFonts w:ascii="Times New Roman" w:eastAsia="Times New Roman" w:hAnsi="Times New Roman" w:cs="Times New Roman"/>
          <w:b/>
          <w:color w:val="19191A"/>
          <w:sz w:val="24"/>
          <w:szCs w:val="24"/>
        </w:rPr>
        <w:t xml:space="preserve"> all’indirizzo </w:t>
      </w:r>
      <w:hyperlink r:id="rId10">
        <w:r>
          <w:rPr>
            <w:rFonts w:ascii="Times New Roman" w:eastAsia="Times New Roman" w:hAnsi="Times New Roman" w:cs="Times New Roman"/>
            <w:b/>
            <w:color w:val="0066CC"/>
            <w:sz w:val="24"/>
            <w:szCs w:val="24"/>
            <w:u w:val="single"/>
          </w:rPr>
          <w:t>https://domandaonline.serviziocivile.it</w:t>
        </w:r>
      </w:hyperlink>
      <w:r>
        <w:rPr>
          <w:rFonts w:ascii="Times New Roman" w:eastAsia="Times New Roman" w:hAnsi="Times New Roman" w:cs="Times New Roman"/>
          <w:b/>
          <w:color w:val="19191A"/>
          <w:sz w:val="24"/>
          <w:szCs w:val="24"/>
        </w:rPr>
        <w:t> Le doman</w:t>
      </w:r>
      <w:r>
        <w:rPr>
          <w:rFonts w:ascii="Times New Roman" w:eastAsia="Times New Roman" w:hAnsi="Times New Roman" w:cs="Times New Roman"/>
          <w:b/>
          <w:color w:val="19191A"/>
          <w:sz w:val="24"/>
          <w:szCs w:val="24"/>
        </w:rPr>
        <w:t>de di partecipazione devono essere presentate entro e non oltre le ore 14:00 del 18 febbraio 2025.</w:t>
      </w:r>
    </w:p>
    <w:p w:rsidR="00BA345C" w:rsidRDefault="00BF1AE0">
      <w:pPr>
        <w:shd w:val="clear" w:color="auto" w:fill="FFFFFF"/>
        <w:spacing w:after="280" w:line="36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>Oltre tale termine il sistema non consentirà la presentazione delle domande. Le domande trasmesse con modalità diverse non saranno prese in considerazione.</w:t>
      </w:r>
    </w:p>
    <w:p w:rsidR="00BA345C" w:rsidRDefault="00BF1AE0">
      <w:pPr>
        <w:shd w:val="clear" w:color="auto" w:fill="FFFFFF"/>
        <w:spacing w:after="280" w:line="36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>l giorno successivo alla presentazione della domanda, il sistema di protocollo del Dipartimento invia al candidato, tramite posta elettronica, la ricevuta di attestazione della presentazione con il numero di protocollo e la data e l’orario di presentazione</w:t>
      </w: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 xml:space="preserve"> della domanda stessa. In caso di errata compilazione, </w:t>
      </w:r>
      <w:r>
        <w:rPr>
          <w:rFonts w:ascii="Times New Roman" w:eastAsia="Times New Roman" w:hAnsi="Times New Roman" w:cs="Times New Roman"/>
          <w:b/>
          <w:color w:val="19191A"/>
          <w:sz w:val="24"/>
          <w:szCs w:val="24"/>
        </w:rPr>
        <w:t>è consentito annullare la propria domanda e presentarne una nuova</w:t>
      </w: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 xml:space="preserve"> fino alle ore 14:00 del giorno precedente a quello di scadenza del presente bando (17 febbraio 2025).</w:t>
      </w:r>
    </w:p>
    <w:p w:rsidR="00BA345C" w:rsidRDefault="00BF1AE0">
      <w:pPr>
        <w:shd w:val="clear" w:color="auto" w:fill="FFFFFF"/>
        <w:spacing w:after="280" w:line="36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>Per accedere ai servizi di compil</w:t>
      </w: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>azione e presentazione domanda sulla piattaforma DOL occorre che il candidato sia riconosciuto dal sistema.</w:t>
      </w:r>
    </w:p>
    <w:p w:rsidR="00BA345C" w:rsidRDefault="00BF1A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 xml:space="preserve">I cittadini italiani residenti in Italia o all’estero possono accedervi </w:t>
      </w:r>
      <w:r>
        <w:rPr>
          <w:rFonts w:ascii="Times New Roman" w:eastAsia="Times New Roman" w:hAnsi="Times New Roman" w:cs="Times New Roman"/>
          <w:b/>
          <w:color w:val="19191A"/>
          <w:sz w:val="24"/>
          <w:szCs w:val="24"/>
        </w:rPr>
        <w:t>esclusivamente con SPID</w:t>
      </w: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 xml:space="preserve">, il Sistema Pubblico di Identità Digitale. Sul sito dell’Agenzia per l’Italia Digitale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www.agid.gov.it/it/piattaforme/spid</w:t>
        </w:r>
      </w:hyperlink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> sono disponibili tutte le informazioni su cosa è SPID, quali servizi offre e come si richiede. ATTEN</w:t>
      </w: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 xml:space="preserve">ZIONE: </w:t>
      </w:r>
      <w:r>
        <w:rPr>
          <w:rFonts w:ascii="Times New Roman" w:eastAsia="Times New Roman" w:hAnsi="Times New Roman" w:cs="Times New Roman"/>
          <w:b/>
          <w:color w:val="19191A"/>
          <w:sz w:val="24"/>
          <w:szCs w:val="24"/>
        </w:rPr>
        <w:t>Per la Domanda </w:t>
      </w:r>
      <w:r>
        <w:rPr>
          <w:rFonts w:ascii="Times New Roman" w:eastAsia="Times New Roman" w:hAnsi="Times New Roman" w:cs="Times New Roman"/>
          <w:b/>
          <w:i/>
          <w:color w:val="19191A"/>
          <w:sz w:val="24"/>
          <w:szCs w:val="24"/>
        </w:rPr>
        <w:t>On-Line</w:t>
      </w:r>
      <w:r>
        <w:rPr>
          <w:rFonts w:ascii="Times New Roman" w:eastAsia="Times New Roman" w:hAnsi="Times New Roman" w:cs="Times New Roman"/>
          <w:b/>
          <w:color w:val="19191A"/>
          <w:sz w:val="24"/>
          <w:szCs w:val="24"/>
        </w:rPr>
        <w:t> di Servizio civile occorrono credenziali SPID di livello di sicurezza 2</w:t>
      </w: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>.</w:t>
      </w:r>
    </w:p>
    <w:p w:rsidR="00BA345C" w:rsidRDefault="00BA34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19191A"/>
          <w:sz w:val="24"/>
          <w:szCs w:val="24"/>
        </w:rPr>
      </w:pPr>
    </w:p>
    <w:p w:rsidR="00BA345C" w:rsidRDefault="00BF1A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 xml:space="preserve">I cittadini di Paesi appartenenti all’Unione europea e gli stranieri regolarmente soggiornanti in Italia, se non avessero la disponibilità di acquisire </w:t>
      </w: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>lo SPID, potranno accedere ai servizi della piattaforma DOL attraverso apposite credenziali da richiedere al Dipartimento, secondo una procedura disponibile sulla </w:t>
      </w:r>
      <w:r>
        <w:rPr>
          <w:rFonts w:ascii="Times New Roman" w:eastAsia="Times New Roman" w:hAnsi="Times New Roman" w:cs="Times New Roman"/>
          <w:i/>
          <w:color w:val="19191A"/>
          <w:sz w:val="24"/>
          <w:szCs w:val="24"/>
        </w:rPr>
        <w:t>home page </w:t>
      </w: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>della piattaforma stessa.</w:t>
      </w:r>
    </w:p>
    <w:p w:rsidR="00BA345C" w:rsidRDefault="00BA34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</w:rPr>
      </w:pPr>
    </w:p>
    <w:p w:rsidR="00BA345C" w:rsidRDefault="00BF1AE0">
      <w:pPr>
        <w:shd w:val="clear" w:color="auto" w:fill="FFFFFF"/>
        <w:spacing w:after="280" w:line="360" w:lineRule="auto"/>
        <w:jc w:val="both"/>
        <w:rPr>
          <w:rFonts w:ascii="Times New Roman" w:eastAsia="Times New Roman" w:hAnsi="Times New Roman" w:cs="Times New Roman"/>
          <w:b/>
          <w:color w:val="19191A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 xml:space="preserve">ATTENZIONE: Il candidato dovrà scegliere progetto e sede, specificando, ove lo fosse, di voler partecipare alla selezione dei posti riservati ai </w:t>
      </w:r>
      <w:r>
        <w:rPr>
          <w:rFonts w:ascii="Times New Roman" w:eastAsia="Times New Roman" w:hAnsi="Times New Roman" w:cs="Times New Roman"/>
          <w:b/>
          <w:color w:val="19191A"/>
          <w:sz w:val="24"/>
          <w:szCs w:val="24"/>
        </w:rPr>
        <w:t>Giovani Con Minori Opportunità (GMO).</w:t>
      </w:r>
    </w:p>
    <w:p w:rsidR="00BA345C" w:rsidRDefault="00BA345C">
      <w:pPr>
        <w:shd w:val="clear" w:color="auto" w:fill="FFFFFF"/>
        <w:spacing w:after="280" w:line="36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</w:rPr>
      </w:pPr>
    </w:p>
    <w:p w:rsidR="00BA345C" w:rsidRDefault="00BF1AE0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/>
          <w:color w:val="1919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9191A"/>
          <w:sz w:val="28"/>
          <w:szCs w:val="28"/>
        </w:rPr>
        <w:lastRenderedPageBreak/>
        <w:t>POSTI RISERVATI AI GIOVANI CON MINORI OPPORTUNITÀ</w:t>
      </w:r>
    </w:p>
    <w:p w:rsidR="00BA345C" w:rsidRDefault="00BF1AE0">
      <w:pPr>
        <w:shd w:val="clear" w:color="auto" w:fill="FFFFFF"/>
        <w:spacing w:after="280" w:line="36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 xml:space="preserve">Alcuni progetti hanno </w:t>
      </w: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 xml:space="preserve">una riserva di posti dedicati ai giovani con minori opportunità (difficoltà economiche desumibili da un valore </w:t>
      </w:r>
      <w:r>
        <w:rPr>
          <w:rFonts w:ascii="Times New Roman" w:eastAsia="Times New Roman" w:hAnsi="Times New Roman" w:cs="Times New Roman"/>
          <w:b/>
          <w:color w:val="19191A"/>
          <w:sz w:val="24"/>
          <w:szCs w:val="24"/>
        </w:rPr>
        <w:t>ISEE inferiore o pari alla soglia di 15.000 euro</w:t>
      </w: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 xml:space="preserve">). Le informazioni su tali progetti sono disponibili sia nelle schede di sintesi dei progetti di </w:t>
      </w: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 xml:space="preserve">cui all’articolo 5, sia nella piattaforma DOL per la presentazione delle candidature di cui all’articolo 6 del bando allegato e scaricabile dal sito del comune. Per candidarsi ai posti riservati, il candidato auto-dichiarerà di possedere un ISEE inferiore </w:t>
      </w: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>o pari alla soglia di 15.000 euro in sede di compilazione della domanda DOL, spuntando le apposite caselle e selezionando le sedi con posti riservati (si legga con attenzione la Guida alla presentazione della Domanda On Line – DOL, allegata e scaricabile a</w:t>
      </w: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 xml:space="preserve">nch’essa dal sito del Comune). </w:t>
      </w:r>
    </w:p>
    <w:p w:rsidR="00BA345C" w:rsidRDefault="00B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TABELLE PROGETTI COMUNE DI MOLOCHIO</w:t>
      </w:r>
    </w:p>
    <w:p w:rsidR="00BA345C" w:rsidRDefault="00BA3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"/>
        <w:tblW w:w="962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3402"/>
        <w:gridCol w:w="1559"/>
        <w:gridCol w:w="2539"/>
      </w:tblGrid>
      <w:tr w:rsidR="00BA345C">
        <w:tc>
          <w:tcPr>
            <w:tcW w:w="9623" w:type="dxa"/>
            <w:gridSpan w:val="4"/>
            <w:shd w:val="clear" w:color="auto" w:fill="FFC000"/>
          </w:tcPr>
          <w:p w:rsidR="00BA345C" w:rsidRDefault="00BF1AE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COMUNE DI MOLOCHIO</w:t>
            </w:r>
          </w:p>
        </w:tc>
      </w:tr>
      <w:tr w:rsidR="00BA345C">
        <w:tc>
          <w:tcPr>
            <w:tcW w:w="2123" w:type="dxa"/>
            <w:shd w:val="clear" w:color="auto" w:fill="0070C0"/>
          </w:tcPr>
          <w:p w:rsidR="00BA345C" w:rsidRDefault="00BF1AE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PROGETTO</w:t>
            </w:r>
          </w:p>
        </w:tc>
        <w:tc>
          <w:tcPr>
            <w:tcW w:w="7500" w:type="dxa"/>
            <w:gridSpan w:val="3"/>
          </w:tcPr>
          <w:p w:rsidR="00BA345C" w:rsidRDefault="00BF1AE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FORMARSI A SCUOLA PER ORIENTARSI NELLA VITA-2</w:t>
            </w:r>
          </w:p>
        </w:tc>
      </w:tr>
      <w:tr w:rsidR="00BA345C">
        <w:tc>
          <w:tcPr>
            <w:tcW w:w="2123" w:type="dxa"/>
            <w:shd w:val="clear" w:color="auto" w:fill="FFFF00"/>
          </w:tcPr>
          <w:p w:rsidR="00BA345C" w:rsidRDefault="00BF1AE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Comune</w:t>
            </w:r>
          </w:p>
        </w:tc>
        <w:tc>
          <w:tcPr>
            <w:tcW w:w="3402" w:type="dxa"/>
            <w:shd w:val="clear" w:color="auto" w:fill="FFFF00"/>
          </w:tcPr>
          <w:p w:rsidR="00BA345C" w:rsidRDefault="00BF1AE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Sede</w:t>
            </w:r>
          </w:p>
        </w:tc>
        <w:tc>
          <w:tcPr>
            <w:tcW w:w="1559" w:type="dxa"/>
            <w:shd w:val="clear" w:color="auto" w:fill="FFFF00"/>
          </w:tcPr>
          <w:p w:rsidR="00BA345C" w:rsidRDefault="00BF1AE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N° volontari</w:t>
            </w:r>
          </w:p>
        </w:tc>
        <w:tc>
          <w:tcPr>
            <w:tcW w:w="2539" w:type="dxa"/>
            <w:shd w:val="clear" w:color="auto" w:fill="FFFF00"/>
          </w:tcPr>
          <w:p w:rsidR="00BA345C" w:rsidRDefault="00BF1AE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 cui n° posti riservati a GMO</w:t>
            </w:r>
          </w:p>
        </w:tc>
      </w:tr>
      <w:tr w:rsidR="00BA345C">
        <w:tc>
          <w:tcPr>
            <w:tcW w:w="2123" w:type="dxa"/>
          </w:tcPr>
          <w:p w:rsidR="00BA345C" w:rsidRDefault="00BF1AE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MOLOCHIO</w:t>
            </w:r>
          </w:p>
        </w:tc>
        <w:tc>
          <w:tcPr>
            <w:tcW w:w="3402" w:type="dxa"/>
          </w:tcPr>
          <w:p w:rsidR="00BA345C" w:rsidRDefault="00BF1A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159829 – Ed. Ex Scuola Media</w:t>
            </w:r>
          </w:p>
        </w:tc>
        <w:tc>
          <w:tcPr>
            <w:tcW w:w="1559" w:type="dxa"/>
          </w:tcPr>
          <w:p w:rsidR="00BA345C" w:rsidRDefault="00BF1A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39" w:type="dxa"/>
          </w:tcPr>
          <w:p w:rsidR="00BA345C" w:rsidRDefault="00BF1AE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BA345C" w:rsidRDefault="00BA3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A345C" w:rsidRDefault="00BA345C">
      <w:pPr>
        <w:rPr>
          <w:rFonts w:ascii="Times New Roman" w:eastAsia="Times New Roman" w:hAnsi="Times New Roman" w:cs="Times New Roman"/>
        </w:rPr>
      </w:pPr>
    </w:p>
    <w:p w:rsidR="00BA345C" w:rsidRDefault="00BF1AE0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/>
          <w:color w:val="19191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19191A"/>
          <w:sz w:val="24"/>
          <w:szCs w:val="24"/>
          <w:u w:val="single"/>
        </w:rPr>
        <w:t>ATTENZIONE: Allo scopo di prepararsi a presentare correttamente la propria candidatura, si invitano i candidati a prendere visione attenta di tutti gli allegati al presente comunicato, il bando, la guida e tutti gli altri documenti scaricabili dal sito int</w:t>
      </w:r>
      <w:r>
        <w:rPr>
          <w:rFonts w:ascii="Times New Roman" w:eastAsia="Times New Roman" w:hAnsi="Times New Roman" w:cs="Times New Roman"/>
          <w:b/>
          <w:color w:val="19191A"/>
          <w:sz w:val="24"/>
          <w:szCs w:val="24"/>
          <w:u w:val="single"/>
        </w:rPr>
        <w:t xml:space="preserve">ernet del comune. </w:t>
      </w:r>
    </w:p>
    <w:p w:rsidR="00BA345C" w:rsidRDefault="00BF1AE0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>Nella sezione </w:t>
      </w:r>
      <w:r>
        <w:rPr>
          <w:rFonts w:ascii="Times New Roman" w:eastAsia="Times New Roman" w:hAnsi="Times New Roman" w:cs="Times New Roman"/>
          <w:b/>
          <w:color w:val="19191A"/>
          <w:sz w:val="24"/>
          <w:szCs w:val="24"/>
        </w:rPr>
        <w:t>Allegati </w:t>
      </w: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>si possono scaricare i seguenti file:</w:t>
      </w:r>
    </w:p>
    <w:p w:rsidR="00BA345C" w:rsidRDefault="00BF1A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>Bando volontari</w:t>
      </w: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 xml:space="preserve"> 18 dicembre</w:t>
      </w: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 xml:space="preserve"> 2024 (</w:t>
      </w:r>
      <w:r>
        <w:rPr>
          <w:rFonts w:ascii="Times New Roman" w:eastAsia="Times New Roman" w:hAnsi="Times New Roman" w:cs="Times New Roman"/>
          <w:b/>
          <w:color w:val="19191A"/>
          <w:sz w:val="24"/>
          <w:szCs w:val="24"/>
        </w:rPr>
        <w:t>da leggere attentamente</w:t>
      </w: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>);</w:t>
      </w:r>
    </w:p>
    <w:p w:rsidR="00BA345C" w:rsidRDefault="00BF1A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>Guida al sistema DOL (Domanda on Line);</w:t>
      </w:r>
    </w:p>
    <w:p w:rsidR="00BA345C" w:rsidRDefault="00BF1A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>Schede progetto con criteri di selezione e argomenti del colloquio;</w:t>
      </w:r>
    </w:p>
    <w:p w:rsidR="00BA345C" w:rsidRDefault="00B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9191A"/>
          <w:sz w:val="24"/>
          <w:szCs w:val="24"/>
        </w:rPr>
        <w:t>PER INFORMAZIONI:</w:t>
      </w:r>
    </w:p>
    <w:p w:rsidR="00BA345C" w:rsidRPr="00D679DB" w:rsidRDefault="00D67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</w:rPr>
      </w:pPr>
      <w:bookmarkStart w:id="0" w:name="_GoBack"/>
      <w:bookmarkEnd w:id="0"/>
      <w:r w:rsidRPr="00D679DB">
        <w:rPr>
          <w:rFonts w:ascii="Times New Roman" w:eastAsia="Times New Roman" w:hAnsi="Times New Roman" w:cs="Times New Roman"/>
          <w:color w:val="19191A"/>
          <w:sz w:val="24"/>
          <w:szCs w:val="24"/>
        </w:rPr>
        <w:t xml:space="preserve">Ufficio Servizio Civile </w:t>
      </w:r>
      <w:r w:rsidR="00BF1AE0" w:rsidRPr="00D679DB">
        <w:rPr>
          <w:rFonts w:ascii="Times New Roman" w:eastAsia="Times New Roman" w:hAnsi="Times New Roman" w:cs="Times New Roman"/>
          <w:color w:val="19191A"/>
          <w:sz w:val="24"/>
          <w:szCs w:val="24"/>
        </w:rPr>
        <w:t xml:space="preserve">.  Dal lunedì al venerdì, ore 9,30/12,30. </w:t>
      </w:r>
    </w:p>
    <w:p w:rsidR="00BA345C" w:rsidRPr="00D679DB" w:rsidRDefault="00B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</w:rPr>
      </w:pPr>
      <w:r w:rsidRPr="00D679DB">
        <w:rPr>
          <w:rFonts w:ascii="Times New Roman" w:eastAsia="Times New Roman" w:hAnsi="Times New Roman" w:cs="Times New Roman"/>
          <w:color w:val="19191A"/>
          <w:sz w:val="24"/>
          <w:szCs w:val="24"/>
        </w:rPr>
        <w:t>Responsa</w:t>
      </w:r>
      <w:r w:rsidR="00D679DB" w:rsidRPr="00D679DB">
        <w:rPr>
          <w:rFonts w:ascii="Times New Roman" w:eastAsia="Times New Roman" w:hAnsi="Times New Roman" w:cs="Times New Roman"/>
          <w:color w:val="19191A"/>
          <w:sz w:val="24"/>
          <w:szCs w:val="24"/>
        </w:rPr>
        <w:t>bile Dott</w:t>
      </w:r>
      <w:r w:rsidRPr="00D679DB">
        <w:rPr>
          <w:rFonts w:ascii="Times New Roman" w:eastAsia="Times New Roman" w:hAnsi="Times New Roman" w:cs="Times New Roman"/>
          <w:color w:val="19191A"/>
          <w:sz w:val="24"/>
          <w:szCs w:val="24"/>
        </w:rPr>
        <w:t>.</w:t>
      </w:r>
      <w:r w:rsidR="00D679DB" w:rsidRPr="00D679DB">
        <w:rPr>
          <w:rFonts w:ascii="Times New Roman" w:eastAsia="Times New Roman" w:hAnsi="Times New Roman" w:cs="Times New Roman"/>
          <w:color w:val="19191A"/>
          <w:sz w:val="24"/>
          <w:szCs w:val="24"/>
        </w:rPr>
        <w:t xml:space="preserve">ssa Sara MALIVINDI </w:t>
      </w:r>
      <w:r w:rsidRPr="00D679DB">
        <w:rPr>
          <w:rFonts w:ascii="Times New Roman" w:eastAsia="Times New Roman" w:hAnsi="Times New Roman" w:cs="Times New Roman"/>
          <w:color w:val="19191A"/>
          <w:sz w:val="24"/>
          <w:szCs w:val="24"/>
        </w:rPr>
        <w:t xml:space="preserve"> </w:t>
      </w:r>
    </w:p>
    <w:p w:rsidR="00BA345C" w:rsidRDefault="00D67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</w:rPr>
      </w:pPr>
      <w:r w:rsidRPr="00D679DB">
        <w:rPr>
          <w:rFonts w:ascii="Times New Roman" w:eastAsia="Times New Roman" w:hAnsi="Times New Roman" w:cs="Times New Roman"/>
          <w:color w:val="19191A"/>
          <w:sz w:val="24"/>
          <w:szCs w:val="24"/>
        </w:rPr>
        <w:t xml:space="preserve">Tel. 0966.254040.  </w:t>
      </w:r>
      <w:proofErr w:type="spellStart"/>
      <w:r w:rsidRPr="00D679DB">
        <w:rPr>
          <w:rFonts w:ascii="Times New Roman" w:eastAsia="Times New Roman" w:hAnsi="Times New Roman" w:cs="Times New Roman"/>
          <w:color w:val="19191A"/>
          <w:sz w:val="24"/>
          <w:szCs w:val="24"/>
        </w:rPr>
        <w:t>Pec</w:t>
      </w:r>
      <w:proofErr w:type="spellEnd"/>
      <w:r w:rsidR="00BF1AE0" w:rsidRPr="00D679DB">
        <w:rPr>
          <w:rFonts w:ascii="Times New Roman" w:eastAsia="Times New Roman" w:hAnsi="Times New Roman" w:cs="Times New Roman"/>
          <w:color w:val="19191A"/>
          <w:sz w:val="24"/>
          <w:szCs w:val="24"/>
        </w:rPr>
        <w:t>:</w:t>
      </w:r>
      <w:r w:rsidRPr="00D679DB">
        <w:rPr>
          <w:rFonts w:ascii="Times New Roman" w:eastAsia="Times New Roman" w:hAnsi="Times New Roman" w:cs="Times New Roman"/>
          <w:color w:val="1919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>serviziocivile.molochio@asmepec.it</w:t>
      </w:r>
    </w:p>
    <w:p w:rsidR="00BA345C" w:rsidRDefault="00BA345C">
      <w:pPr>
        <w:shd w:val="clear" w:color="auto" w:fill="FFFFFF"/>
        <w:spacing w:after="0" w:line="240" w:lineRule="auto"/>
        <w:jc w:val="both"/>
      </w:pPr>
    </w:p>
    <w:sectPr w:rsidR="00BA345C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AE0" w:rsidRDefault="00BF1AE0">
      <w:pPr>
        <w:spacing w:after="0" w:line="240" w:lineRule="auto"/>
      </w:pPr>
      <w:r>
        <w:separator/>
      </w:r>
    </w:p>
  </w:endnote>
  <w:endnote w:type="continuationSeparator" w:id="0">
    <w:p w:rsidR="00BF1AE0" w:rsidRDefault="00BF1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5C" w:rsidRDefault="00BF1AE0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>
      <w:rPr>
        <w:color w:val="8496B0"/>
        <w:sz w:val="24"/>
        <w:szCs w:val="24"/>
      </w:rPr>
      <w:t xml:space="preserve">Pag.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PAGE</w:instrText>
    </w:r>
    <w:r w:rsidR="00C23472">
      <w:rPr>
        <w:color w:val="323E4F"/>
        <w:sz w:val="24"/>
        <w:szCs w:val="24"/>
      </w:rPr>
      <w:fldChar w:fldCharType="separate"/>
    </w:r>
    <w:r w:rsidR="00D679DB">
      <w:rPr>
        <w:noProof/>
        <w:color w:val="323E4F"/>
        <w:sz w:val="24"/>
        <w:szCs w:val="24"/>
      </w:rPr>
      <w:t>2</w:t>
    </w:r>
    <w:r>
      <w:rPr>
        <w:color w:val="323E4F"/>
        <w:sz w:val="24"/>
        <w:szCs w:val="24"/>
      </w:rPr>
      <w:fldChar w:fldCharType="end"/>
    </w:r>
    <w:r>
      <w:rPr>
        <w:color w:val="323E4F"/>
        <w:sz w:val="24"/>
        <w:szCs w:val="24"/>
      </w:rPr>
      <w:t xml:space="preserve"> |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NUMPAGES</w:instrText>
    </w:r>
    <w:r w:rsidR="00C23472">
      <w:rPr>
        <w:color w:val="323E4F"/>
        <w:sz w:val="24"/>
        <w:szCs w:val="24"/>
      </w:rPr>
      <w:fldChar w:fldCharType="separate"/>
    </w:r>
    <w:r w:rsidR="00D679DB">
      <w:rPr>
        <w:noProof/>
        <w:color w:val="323E4F"/>
        <w:sz w:val="24"/>
        <w:szCs w:val="24"/>
      </w:rPr>
      <w:t>3</w:t>
    </w:r>
    <w:r>
      <w:rPr>
        <w:color w:val="323E4F"/>
        <w:sz w:val="24"/>
        <w:szCs w:val="24"/>
      </w:rPr>
      <w:fldChar w:fldCharType="end"/>
    </w:r>
  </w:p>
  <w:p w:rsidR="00BA345C" w:rsidRDefault="00BA34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AE0" w:rsidRDefault="00BF1AE0">
      <w:pPr>
        <w:spacing w:after="0" w:line="240" w:lineRule="auto"/>
      </w:pPr>
      <w:r>
        <w:separator/>
      </w:r>
    </w:p>
  </w:footnote>
  <w:footnote w:type="continuationSeparator" w:id="0">
    <w:p w:rsidR="00BF1AE0" w:rsidRDefault="00BF1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5C" w:rsidRDefault="00BF1A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3219032</wp:posOffset>
          </wp:positionH>
          <wp:positionV relativeFrom="paragraph">
            <wp:posOffset>281</wp:posOffset>
          </wp:positionV>
          <wp:extent cx="1033670" cy="1048001"/>
          <wp:effectExtent l="0" t="0" r="0" b="0"/>
          <wp:wrapNone/>
          <wp:docPr id="198761137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3670" cy="1048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1973810</wp:posOffset>
          </wp:positionH>
          <wp:positionV relativeFrom="paragraph">
            <wp:posOffset>-4350</wp:posOffset>
          </wp:positionV>
          <wp:extent cx="960209" cy="1177046"/>
          <wp:effectExtent l="0" t="0" r="0" b="0"/>
          <wp:wrapNone/>
          <wp:docPr id="1987611371" name="image2.jpg" descr="Immagine che contiene corona, ricamo, illustrazion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magine che contiene corona, ricamo, illustrazione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0209" cy="11770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A345C" w:rsidRDefault="00BA34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BA345C" w:rsidRDefault="00BA34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BA345C" w:rsidRDefault="00BA34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BA345C" w:rsidRDefault="00BA34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BA345C" w:rsidRDefault="00BA34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BA345C" w:rsidRDefault="00BF1A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A3F49"/>
    <w:multiLevelType w:val="multilevel"/>
    <w:tmpl w:val="25906C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625C9"/>
    <w:multiLevelType w:val="multilevel"/>
    <w:tmpl w:val="ADE23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5C"/>
    <w:rsid w:val="00BA345C"/>
    <w:rsid w:val="00BF1AE0"/>
    <w:rsid w:val="00C23472"/>
    <w:rsid w:val="00D6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6C29"/>
  <w15:docId w15:val="{FE61C1D9-C51A-4178-8BC9-49B5F6DF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EB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B0BE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B0BE6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EB0BE6"/>
    <w:rPr>
      <w:i/>
      <w:iCs/>
    </w:rPr>
  </w:style>
  <w:style w:type="character" w:customStyle="1" w:styleId="fontstyle01">
    <w:name w:val="fontstyle01"/>
    <w:basedOn w:val="Carpredefinitoparagrafo"/>
    <w:rsid w:val="00EB0BE6"/>
    <w:rPr>
      <w:rFonts w:ascii="Times-Bold" w:hAnsi="Times-Bold" w:hint="default"/>
      <w:b/>
      <w:bCs/>
      <w:i w:val="0"/>
      <w:iCs w:val="0"/>
      <w:color w:val="000000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EB0B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BE6"/>
  </w:style>
  <w:style w:type="paragraph" w:styleId="Pidipagina">
    <w:name w:val="footer"/>
    <w:basedOn w:val="Normale"/>
    <w:link w:val="PidipaginaCarattere"/>
    <w:uiPriority w:val="99"/>
    <w:unhideWhenUsed/>
    <w:rsid w:val="00EB0B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BE6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B0BE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0B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0B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0BE6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B0BE6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C504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C50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0C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0C9"/>
    <w:rPr>
      <w:rFonts w:ascii="Times New Roman" w:hAnsi="Times New Roman" w:cs="Times New Roman"/>
      <w:sz w:val="18"/>
      <w:szCs w:val="18"/>
    </w:rPr>
  </w:style>
  <w:style w:type="paragraph" w:styleId="Nessunaspaziatura">
    <w:name w:val="No Spacing"/>
    <w:uiPriority w:val="1"/>
    <w:qFormat/>
    <w:rsid w:val="00F77533"/>
    <w:pPr>
      <w:spacing w:after="0" w:line="240" w:lineRule="auto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andaonline.serviziocivile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mandaonline.serviziocivile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elgoilserviziocivile.gov.it/cerca-il-progetto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v+MfH4sJmwkBe15pUV5+CzLo1A==">CgMxLjA4AHIhMS1icWZrVXcxZGh1V3BPanF3TFJOSEFSb1FMSVc0R1ZJ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Saso Tigani</dc:creator>
  <cp:lastModifiedBy>Utente</cp:lastModifiedBy>
  <cp:revision>4</cp:revision>
  <dcterms:created xsi:type="dcterms:W3CDTF">2024-12-30T10:21:00Z</dcterms:created>
  <dcterms:modified xsi:type="dcterms:W3CDTF">2024-12-30T10:30:00Z</dcterms:modified>
</cp:coreProperties>
</file>